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7" w:rsidRDefault="000B2237" w:rsidP="00BE2553">
      <w:pPr>
        <w:pStyle w:val="NormalWeb"/>
        <w:bidi/>
        <w:spacing w:line="360" w:lineRule="auto"/>
        <w:jc w:val="center"/>
        <w:rPr>
          <w:rFonts w:cs="Nazanin"/>
          <w:color w:val="000000" w:themeColor="text1"/>
          <w:sz w:val="28"/>
          <w:szCs w:val="28"/>
          <w:rtl/>
        </w:rPr>
      </w:pPr>
    </w:p>
    <w:p w:rsidR="00BE2553" w:rsidRDefault="00BE2553" w:rsidP="000B2237">
      <w:pPr>
        <w:pStyle w:val="NormalWeb"/>
        <w:bidi/>
        <w:spacing w:line="360" w:lineRule="auto"/>
        <w:jc w:val="center"/>
        <w:rPr>
          <w:rFonts w:cs="Nazanin"/>
          <w:color w:val="000000" w:themeColor="text1"/>
          <w:sz w:val="28"/>
          <w:szCs w:val="28"/>
          <w:rtl/>
        </w:rPr>
      </w:pPr>
      <w:r>
        <w:rPr>
          <w:rFonts w:cs="Nazanin" w:hint="cs"/>
          <w:color w:val="000000" w:themeColor="text1"/>
          <w:sz w:val="28"/>
          <w:szCs w:val="28"/>
          <w:rtl/>
        </w:rPr>
        <w:t>بسم الله الرحمن الرحیم</w:t>
      </w:r>
    </w:p>
    <w:p w:rsidR="00BE2553" w:rsidRPr="00BE2553" w:rsidRDefault="00BE2553" w:rsidP="00BE2553">
      <w:pPr>
        <w:pStyle w:val="NormalWeb"/>
        <w:bidi/>
        <w:spacing w:line="360" w:lineRule="auto"/>
        <w:jc w:val="center"/>
        <w:rPr>
          <w:rFonts w:cs="B Titr"/>
          <w:color w:val="000000" w:themeColor="text1"/>
          <w:sz w:val="28"/>
          <w:szCs w:val="28"/>
          <w:rtl/>
        </w:rPr>
      </w:pPr>
      <w:r w:rsidRPr="00BE2553">
        <w:rPr>
          <w:rFonts w:cs="B Titr" w:hint="cs"/>
          <w:color w:val="000000" w:themeColor="text1"/>
          <w:sz w:val="28"/>
          <w:szCs w:val="28"/>
          <w:rtl/>
        </w:rPr>
        <w:t>عنوان تحقیق :</w:t>
      </w:r>
    </w:p>
    <w:p w:rsidR="00BE2553" w:rsidRPr="00BE2553" w:rsidRDefault="00BE2553" w:rsidP="00BE2553">
      <w:pPr>
        <w:pStyle w:val="NormalWeb"/>
        <w:bidi/>
        <w:spacing w:line="360" w:lineRule="auto"/>
        <w:jc w:val="center"/>
        <w:rPr>
          <w:rFonts w:cs="B Titr"/>
          <w:color w:val="000000" w:themeColor="text1"/>
          <w:sz w:val="28"/>
          <w:szCs w:val="28"/>
          <w:rtl/>
        </w:rPr>
      </w:pPr>
      <w:r w:rsidRPr="00BE2553">
        <w:rPr>
          <w:rFonts w:cs="B Titr"/>
          <w:color w:val="000000" w:themeColor="text1"/>
          <w:sz w:val="28"/>
          <w:szCs w:val="28"/>
          <w:rtl/>
        </w:rPr>
        <w:t>معرفی برخی از آثار تفسیر موضوعی قرآن کریم به همراه معرفی دو تن از مفسران</w:t>
      </w:r>
    </w:p>
    <w:p w:rsidR="000B2237" w:rsidRDefault="000B2237" w:rsidP="00BE2553">
      <w:pPr>
        <w:pStyle w:val="NormalWeb"/>
        <w:bidi/>
        <w:spacing w:line="360" w:lineRule="auto"/>
        <w:jc w:val="center"/>
        <w:rPr>
          <w:rFonts w:cs="B Titr"/>
          <w:color w:val="000000" w:themeColor="text1"/>
          <w:sz w:val="28"/>
          <w:szCs w:val="28"/>
          <w:rtl/>
        </w:rPr>
      </w:pPr>
    </w:p>
    <w:p w:rsidR="000B2237" w:rsidRDefault="00BE2553" w:rsidP="00BE2553">
      <w:pPr>
        <w:pStyle w:val="NormalWeb"/>
        <w:bidi/>
        <w:spacing w:line="360" w:lineRule="auto"/>
        <w:jc w:val="center"/>
        <w:rPr>
          <w:rFonts w:cs="B Titr"/>
          <w:color w:val="000000" w:themeColor="text1"/>
          <w:sz w:val="28"/>
          <w:szCs w:val="28"/>
          <w:rtl/>
        </w:rPr>
      </w:pPr>
      <w:r w:rsidRPr="00BE2553">
        <w:rPr>
          <w:rFonts w:cs="B Titr" w:hint="cs"/>
          <w:color w:val="000000" w:themeColor="text1"/>
          <w:sz w:val="28"/>
          <w:szCs w:val="28"/>
          <w:rtl/>
        </w:rPr>
        <w:t xml:space="preserve">عنوان درس : </w:t>
      </w:r>
    </w:p>
    <w:p w:rsidR="00BE2553" w:rsidRDefault="00BE2553" w:rsidP="000B2237">
      <w:pPr>
        <w:pStyle w:val="NormalWeb"/>
        <w:bidi/>
        <w:spacing w:line="360" w:lineRule="auto"/>
        <w:jc w:val="center"/>
        <w:rPr>
          <w:rFonts w:cs="B Titr"/>
          <w:color w:val="000000" w:themeColor="text1"/>
          <w:sz w:val="28"/>
          <w:szCs w:val="28"/>
          <w:rtl/>
        </w:rPr>
      </w:pPr>
      <w:r w:rsidRPr="00BE2553">
        <w:rPr>
          <w:rFonts w:cs="B Titr" w:hint="cs"/>
          <w:color w:val="000000" w:themeColor="text1"/>
          <w:sz w:val="28"/>
          <w:szCs w:val="28"/>
          <w:rtl/>
        </w:rPr>
        <w:t xml:space="preserve">تفسیر موضوعی1 - </w:t>
      </w:r>
      <w:hyperlink r:id="rId5" w:tooltip="تفسیر موضوعی (1)-3021234-3021204" w:history="1">
        <w:r w:rsidRPr="00BE2553">
          <w:rPr>
            <w:rFonts w:cs="B Titr"/>
            <w:color w:val="000000" w:themeColor="text1"/>
            <w:sz w:val="28"/>
            <w:szCs w:val="28"/>
          </w:rPr>
          <w:t>3021204</w:t>
        </w:r>
      </w:hyperlink>
    </w:p>
    <w:p w:rsidR="00BE2553" w:rsidRDefault="00BE2553" w:rsidP="00BE2553">
      <w:pPr>
        <w:pStyle w:val="NormalWeb"/>
        <w:bidi/>
        <w:spacing w:line="360" w:lineRule="auto"/>
        <w:jc w:val="center"/>
        <w:rPr>
          <w:rFonts w:cs="B Titr" w:hint="cs"/>
          <w:color w:val="000000" w:themeColor="text1"/>
          <w:sz w:val="28"/>
          <w:szCs w:val="28"/>
          <w:rtl/>
        </w:rPr>
      </w:pPr>
      <w:r>
        <w:rPr>
          <w:rFonts w:cs="B Titr" w:hint="cs"/>
          <w:color w:val="000000" w:themeColor="text1"/>
          <w:sz w:val="28"/>
          <w:szCs w:val="28"/>
          <w:rtl/>
        </w:rPr>
        <w:t>نام استاد :</w:t>
      </w:r>
    </w:p>
    <w:p w:rsidR="004745E2" w:rsidRDefault="004745E2" w:rsidP="004745E2">
      <w:pPr>
        <w:pStyle w:val="NormalWeb"/>
        <w:bidi/>
        <w:spacing w:line="360" w:lineRule="auto"/>
        <w:jc w:val="center"/>
        <w:rPr>
          <w:rFonts w:cs="B Titr"/>
          <w:color w:val="000000" w:themeColor="text1"/>
          <w:sz w:val="28"/>
          <w:szCs w:val="28"/>
          <w:rtl/>
        </w:rPr>
      </w:pPr>
      <w:r>
        <w:rPr>
          <w:rFonts w:cs="B Titr" w:hint="cs"/>
          <w:color w:val="000000" w:themeColor="text1"/>
          <w:sz w:val="28"/>
          <w:szCs w:val="28"/>
          <w:rtl/>
        </w:rPr>
        <w:t>استاد افشاری</w:t>
      </w:r>
    </w:p>
    <w:p w:rsidR="000B2237" w:rsidRDefault="000B2237" w:rsidP="000B2237">
      <w:pPr>
        <w:pStyle w:val="NormalWeb"/>
        <w:bidi/>
        <w:spacing w:line="360" w:lineRule="auto"/>
        <w:jc w:val="center"/>
        <w:rPr>
          <w:rFonts w:cs="B Titr"/>
          <w:color w:val="000000" w:themeColor="text1"/>
          <w:sz w:val="28"/>
          <w:szCs w:val="28"/>
          <w:rtl/>
        </w:rPr>
      </w:pPr>
      <w:r w:rsidRPr="00BE2553">
        <w:rPr>
          <w:rFonts w:cs="B Titr" w:hint="cs"/>
          <w:color w:val="000000" w:themeColor="text1"/>
          <w:sz w:val="28"/>
          <w:szCs w:val="28"/>
          <w:rtl/>
        </w:rPr>
        <w:t>گردآورنده : طیبه رضایی</w:t>
      </w:r>
      <w:r w:rsidRPr="00BE2553">
        <w:rPr>
          <w:rFonts w:cs="B Titr"/>
          <w:color w:val="000000" w:themeColor="text1"/>
          <w:sz w:val="28"/>
          <w:szCs w:val="28"/>
        </w:rPr>
        <w:t>9413110193)</w:t>
      </w:r>
      <w:r w:rsidRPr="00BE2553">
        <w:rPr>
          <w:rFonts w:cs="B Titr" w:hint="cs"/>
          <w:color w:val="000000" w:themeColor="text1"/>
          <w:sz w:val="28"/>
          <w:szCs w:val="28"/>
          <w:rtl/>
        </w:rPr>
        <w:t>)</w:t>
      </w:r>
    </w:p>
    <w:p w:rsidR="000B2237" w:rsidRDefault="000B2237" w:rsidP="000B2237">
      <w:pPr>
        <w:pStyle w:val="NormalWeb"/>
        <w:bidi/>
        <w:spacing w:line="360" w:lineRule="auto"/>
        <w:jc w:val="center"/>
        <w:rPr>
          <w:rFonts w:cs="B Titr"/>
          <w:color w:val="000000" w:themeColor="text1"/>
          <w:sz w:val="28"/>
          <w:szCs w:val="28"/>
          <w:rtl/>
        </w:rPr>
      </w:pPr>
      <w:r w:rsidRPr="00BE2553">
        <w:rPr>
          <w:rFonts w:cs="B Titr" w:hint="cs"/>
          <w:color w:val="000000" w:themeColor="text1"/>
          <w:sz w:val="28"/>
          <w:szCs w:val="28"/>
          <w:rtl/>
        </w:rPr>
        <w:t>طلبه غیرحضوری ترم 3 ورودی 94</w:t>
      </w:r>
    </w:p>
    <w:p w:rsidR="000B2237" w:rsidRPr="00BE2553" w:rsidRDefault="000B2237" w:rsidP="000B2237">
      <w:pPr>
        <w:pStyle w:val="NormalWeb"/>
        <w:bidi/>
        <w:spacing w:line="360" w:lineRule="auto"/>
        <w:jc w:val="center"/>
        <w:rPr>
          <w:rFonts w:cs="B Titr"/>
          <w:color w:val="000000" w:themeColor="text1"/>
          <w:sz w:val="28"/>
          <w:szCs w:val="28"/>
          <w:rtl/>
        </w:rPr>
      </w:pPr>
      <w:r>
        <w:rPr>
          <w:rFonts w:cs="B Titr" w:hint="cs"/>
          <w:color w:val="000000" w:themeColor="text1"/>
          <w:sz w:val="28"/>
          <w:szCs w:val="28"/>
          <w:rtl/>
        </w:rPr>
        <w:t>آذر 1395</w:t>
      </w:r>
    </w:p>
    <w:p w:rsidR="000B2237" w:rsidRDefault="000B2237" w:rsidP="000B2237">
      <w:pPr>
        <w:pStyle w:val="NormalWeb"/>
        <w:bidi/>
        <w:spacing w:line="360" w:lineRule="auto"/>
        <w:jc w:val="center"/>
        <w:rPr>
          <w:rFonts w:cs="B Titr"/>
          <w:color w:val="000000" w:themeColor="text1"/>
          <w:sz w:val="28"/>
          <w:szCs w:val="28"/>
          <w:rtl/>
        </w:rPr>
      </w:pPr>
    </w:p>
    <w:p w:rsidR="00BE2553" w:rsidRDefault="00BE2553" w:rsidP="00BE2553">
      <w:pPr>
        <w:pStyle w:val="NormalWeb"/>
        <w:bidi/>
        <w:spacing w:line="360" w:lineRule="auto"/>
        <w:jc w:val="both"/>
        <w:rPr>
          <w:rFonts w:cs="Nazanin"/>
          <w:color w:val="000000" w:themeColor="text1"/>
          <w:sz w:val="28"/>
          <w:szCs w:val="28"/>
          <w:rtl/>
        </w:rPr>
      </w:pPr>
    </w:p>
    <w:p w:rsidR="00896A8B" w:rsidRPr="004745E2" w:rsidRDefault="00896A8B" w:rsidP="004745E2">
      <w:pPr>
        <w:pStyle w:val="NormalWeb"/>
        <w:bidi/>
        <w:spacing w:line="360" w:lineRule="auto"/>
        <w:jc w:val="lowKashida"/>
        <w:rPr>
          <w:rFonts w:cs="B Titr"/>
          <w:color w:val="000000" w:themeColor="text1"/>
          <w:sz w:val="28"/>
          <w:szCs w:val="28"/>
        </w:rPr>
      </w:pPr>
      <w:r w:rsidRPr="004745E2">
        <w:rPr>
          <w:rFonts w:cs="B Titr"/>
          <w:color w:val="000000" w:themeColor="text1"/>
          <w:sz w:val="28"/>
          <w:szCs w:val="28"/>
          <w:rtl/>
        </w:rPr>
        <w:lastRenderedPageBreak/>
        <w:t>تعريف تفسير موضوعي</w:t>
      </w:r>
    </w:p>
    <w:p w:rsidR="00896A8B" w:rsidRPr="00896A8B" w:rsidRDefault="00896A8B" w:rsidP="00896A8B">
      <w:pPr>
        <w:pStyle w:val="NormalWeb"/>
        <w:bidi/>
        <w:spacing w:line="360" w:lineRule="auto"/>
        <w:jc w:val="both"/>
        <w:rPr>
          <w:rFonts w:cs="Nazanin"/>
          <w:color w:val="000000" w:themeColor="text1"/>
          <w:sz w:val="28"/>
          <w:szCs w:val="28"/>
        </w:rPr>
      </w:pPr>
      <w:r w:rsidRPr="00896A8B">
        <w:rPr>
          <w:rFonts w:cs="Nazanin"/>
          <w:color w:val="000000" w:themeColor="text1"/>
          <w:sz w:val="28"/>
          <w:szCs w:val="28"/>
          <w:rtl/>
        </w:rPr>
        <w:t>تفسير قرآن کريم سابقه‌اي به قدمت نزول قرآن دارد و نخستين مفسر قرآن کريم و مبين و معلم آيات الهي، پيامبر اعظم اسلام‌صلي‌الله عليه‌وآله مي‌باشد. تفسير ترتيبي قرآن شيوة رايج در تفسير آيات الهي است؛ ولي تلاش‌هاي صورت‌گرفته در زمينة فهم آيات الهي و پرده‌برداشتن از گوهرهاي ناب آن، تنها در تفسير ترتيبي قرآن خلاصه نمي‌شود. توضيح واژگان قرآن، گردآوري انواع مختلف ساختارهاي قرآني، دسته‌بندي موضوعي آيات قرآن، تفسير مجموعة آيات مربوط به يک موضوع، شرح و تفصيل آيه، آيات يا سوره‌اي خاص و موارد مشابه آن، از ديگر انواع قرآن‌پژوهي است که براي فهم قرآن صورت مي‌گيرد</w:t>
      </w:r>
      <w:r w:rsidRPr="00896A8B">
        <w:rPr>
          <w:rFonts w:cs="Nazanin"/>
          <w:color w:val="000000" w:themeColor="text1"/>
          <w:sz w:val="28"/>
          <w:szCs w:val="28"/>
        </w:rPr>
        <w:t>. «</w:t>
      </w:r>
      <w:r w:rsidRPr="00896A8B">
        <w:rPr>
          <w:rFonts w:cs="Nazanin"/>
          <w:color w:val="000000" w:themeColor="text1"/>
          <w:sz w:val="28"/>
          <w:szCs w:val="28"/>
          <w:rtl/>
        </w:rPr>
        <w:t>تفسير موضوعي» اصطلاح جديدي است که در قرن اخير قرآن‌پژوهان به عنوان عِدْلِ «تفسير ترتيبي» مطرح كرده‌اند و مقصود از آن، بيان مفاد واژگان و عبارات آيات قرآن كريم و پرده‌برداشتن از مراد خداوند در موضوعي از موضوعات با بهره‌گيري از مجموعة آيات مرتبط با آن موضوع و بر اساس روش گفت‌وگوي عقلايي و ادبيات زبان عربي است. در اين نوع از تفسير، مفسر به جاي تفسير آيات به ترتيبي كه در قرآن ثبت شده است، موضوع خاصي را محور فعاليت تفسيري قرار مي‌دهد</w:t>
      </w:r>
      <w:r w:rsidRPr="00896A8B">
        <w:rPr>
          <w:rFonts w:cs="Nazanin"/>
          <w:color w:val="000000" w:themeColor="text1"/>
          <w:sz w:val="28"/>
          <w:szCs w:val="28"/>
        </w:rPr>
        <w:t>.</w:t>
      </w:r>
    </w:p>
    <w:p w:rsidR="00896A8B" w:rsidRPr="00896A8B" w:rsidRDefault="00896A8B" w:rsidP="00896A8B">
      <w:pPr>
        <w:spacing w:before="100" w:beforeAutospacing="1" w:after="100" w:afterAutospacing="1" w:line="360" w:lineRule="auto"/>
        <w:jc w:val="both"/>
        <w:rPr>
          <w:rFonts w:ascii="Times New Roman" w:eastAsia="Times New Roman" w:hAnsi="Times New Roman" w:cs="Nazanin"/>
          <w:color w:val="000000" w:themeColor="text1"/>
          <w:sz w:val="28"/>
          <w:szCs w:val="28"/>
          <w:rtl/>
        </w:rPr>
      </w:pPr>
      <w:r w:rsidRPr="00896A8B">
        <w:rPr>
          <w:rFonts w:ascii="Times New Roman" w:eastAsia="Times New Roman" w:hAnsi="Times New Roman" w:cs="Nazanin"/>
          <w:color w:val="000000" w:themeColor="text1"/>
          <w:sz w:val="28"/>
          <w:szCs w:val="28"/>
          <w:rtl/>
        </w:rPr>
        <w:t xml:space="preserve">در این شیوه تفسیری، آیات مختلفی که درباره یک موضوع در سراسر </w:t>
      </w:r>
      <w:hyperlink r:id="rId6" w:tooltip="قرآن‌ مجید" w:history="1">
        <w:r w:rsidRPr="00896A8B">
          <w:rPr>
            <w:rFonts w:ascii="Times New Roman" w:eastAsia="Times New Roman" w:hAnsi="Times New Roman" w:cs="Nazanin"/>
            <w:color w:val="000000" w:themeColor="text1"/>
            <w:sz w:val="28"/>
            <w:szCs w:val="28"/>
            <w:rtl/>
          </w:rPr>
          <w:t>قرآن‌ مجید</w:t>
        </w:r>
      </w:hyperlink>
      <w:r w:rsidRPr="00896A8B">
        <w:rPr>
          <w:rFonts w:ascii="Times New Roman" w:eastAsia="Times New Roman" w:hAnsi="Times New Roman" w:cs="Nazanin"/>
          <w:color w:val="000000" w:themeColor="text1"/>
          <w:sz w:val="28"/>
          <w:szCs w:val="28"/>
        </w:rPr>
        <w:t xml:space="preserve"> </w:t>
      </w:r>
      <w:r w:rsidRPr="00896A8B">
        <w:rPr>
          <w:rFonts w:ascii="Times New Roman" w:eastAsia="Times New Roman" w:hAnsi="Times New Roman" w:cs="Nazanin"/>
          <w:color w:val="000000" w:themeColor="text1"/>
          <w:sz w:val="28"/>
          <w:szCs w:val="28"/>
          <w:rtl/>
        </w:rPr>
        <w:t>در حوادث و مناسبت‌های گوناگون نازل شده است، جمع آوری و جمع بندی و از مجموع آن‌ها نظر قرآن درباره آن موضوع و ابعاد آن روشن می‌شود. در این روش دیدگاه قرآن درباره موضوعی خاص با استفاده از مجموع آیات مرتبط تبیین می شود</w:t>
      </w:r>
      <w:r w:rsidRPr="00896A8B">
        <w:rPr>
          <w:rFonts w:ascii="Times New Roman" w:eastAsia="Times New Roman" w:hAnsi="Times New Roman" w:cs="Nazanin"/>
          <w:color w:val="000000" w:themeColor="text1"/>
          <w:sz w:val="28"/>
          <w:szCs w:val="28"/>
        </w:rPr>
        <w:t xml:space="preserve">. </w:t>
      </w:r>
    </w:p>
    <w:p w:rsidR="00896A8B" w:rsidRPr="004745E2" w:rsidRDefault="00896A8B" w:rsidP="004745E2">
      <w:pPr>
        <w:pStyle w:val="NormalWeb"/>
        <w:bidi/>
        <w:spacing w:line="360" w:lineRule="auto"/>
        <w:jc w:val="lowKashida"/>
        <w:rPr>
          <w:rFonts w:cs="B Titr"/>
          <w:color w:val="000000" w:themeColor="text1"/>
          <w:sz w:val="28"/>
          <w:szCs w:val="28"/>
        </w:rPr>
      </w:pPr>
      <w:r w:rsidRPr="004745E2">
        <w:rPr>
          <w:rFonts w:cs="B Titr"/>
          <w:color w:val="000000" w:themeColor="text1"/>
          <w:sz w:val="28"/>
          <w:szCs w:val="28"/>
          <w:rtl/>
        </w:rPr>
        <w:t>فواید تفسیر موضوعی</w:t>
      </w:r>
    </w:p>
    <w:p w:rsidR="00896A8B" w:rsidRPr="00896A8B" w:rsidRDefault="00896A8B" w:rsidP="00896A8B">
      <w:pPr>
        <w:numPr>
          <w:ilvl w:val="0"/>
          <w:numId w:val="1"/>
        </w:numPr>
        <w:spacing w:before="100" w:beforeAutospacing="1" w:after="100" w:afterAutospacing="1" w:line="360" w:lineRule="auto"/>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رفع ابهام‌هایی که در بدو نظر در بعضی از آیات به چشم می‌خورد؛ مانند: متشابهات قرآن</w:t>
      </w:r>
    </w:p>
    <w:p w:rsidR="00896A8B" w:rsidRPr="00896A8B" w:rsidRDefault="00896A8B" w:rsidP="00896A8B">
      <w:pPr>
        <w:numPr>
          <w:ilvl w:val="0"/>
          <w:numId w:val="1"/>
        </w:numPr>
        <w:spacing w:before="100" w:beforeAutospacing="1" w:after="100" w:afterAutospacing="1" w:line="360" w:lineRule="auto"/>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آگاهی از ویژگی‌ها، علل و نتایج موضوعات و مسائل مختلف مطرح در قرآن</w:t>
      </w:r>
    </w:p>
    <w:p w:rsidR="00896A8B" w:rsidRPr="00896A8B" w:rsidRDefault="00896A8B" w:rsidP="00896A8B">
      <w:pPr>
        <w:numPr>
          <w:ilvl w:val="0"/>
          <w:numId w:val="1"/>
        </w:numPr>
        <w:spacing w:before="100" w:beforeAutospacing="1" w:after="100" w:afterAutospacing="1" w:line="360" w:lineRule="auto"/>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lastRenderedPageBreak/>
        <w:t xml:space="preserve">بدست آوردن یک تفسیر جامع درباره موضوعاتی مانند </w:t>
      </w:r>
      <w:hyperlink r:id="rId7" w:tooltip="توحید" w:history="1">
        <w:r w:rsidRPr="00896A8B">
          <w:rPr>
            <w:rFonts w:ascii="Times New Roman" w:eastAsia="Times New Roman" w:hAnsi="Times New Roman" w:cs="Nazanin"/>
            <w:color w:val="000000" w:themeColor="text1"/>
            <w:sz w:val="28"/>
            <w:szCs w:val="28"/>
            <w:rtl/>
          </w:rPr>
          <w:t>توحید</w:t>
        </w:r>
      </w:hyperlink>
      <w:r w:rsidRPr="00896A8B">
        <w:rPr>
          <w:rFonts w:ascii="Times New Roman" w:eastAsia="Times New Roman" w:hAnsi="Times New Roman" w:cs="Nazanin"/>
          <w:color w:val="000000" w:themeColor="text1"/>
          <w:sz w:val="28"/>
          <w:szCs w:val="28"/>
          <w:rtl/>
        </w:rPr>
        <w:t xml:space="preserve">، </w:t>
      </w:r>
      <w:hyperlink r:id="rId8" w:tooltip="معاد" w:history="1">
        <w:r w:rsidRPr="00896A8B">
          <w:rPr>
            <w:rFonts w:ascii="Times New Roman" w:eastAsia="Times New Roman" w:hAnsi="Times New Roman" w:cs="Nazanin"/>
            <w:color w:val="000000" w:themeColor="text1"/>
            <w:sz w:val="28"/>
            <w:szCs w:val="28"/>
            <w:rtl/>
          </w:rPr>
          <w:t>معاد</w:t>
        </w:r>
      </w:hyperlink>
      <w:r w:rsidRPr="00896A8B">
        <w:rPr>
          <w:rFonts w:ascii="Times New Roman" w:eastAsia="Times New Roman" w:hAnsi="Times New Roman" w:cs="Nazanin"/>
          <w:color w:val="000000" w:themeColor="text1"/>
          <w:sz w:val="28"/>
          <w:szCs w:val="28"/>
          <w:rtl/>
        </w:rPr>
        <w:t>، عبادات، جهاد و حکومت اسلامی</w:t>
      </w:r>
    </w:p>
    <w:p w:rsidR="00896A8B" w:rsidRPr="00896A8B" w:rsidRDefault="00896A8B" w:rsidP="00896A8B">
      <w:pPr>
        <w:numPr>
          <w:ilvl w:val="0"/>
          <w:numId w:val="1"/>
        </w:numPr>
        <w:spacing w:before="100" w:beforeAutospacing="1" w:after="100" w:afterAutospacing="1" w:line="360" w:lineRule="auto"/>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بدست آوردن اسرار و پیام‌های تازه قرآن با انضمام آیات به یکدیگر</w:t>
      </w:r>
    </w:p>
    <w:p w:rsidR="00896A8B" w:rsidRPr="004745E2" w:rsidRDefault="00896A8B" w:rsidP="004745E2">
      <w:pPr>
        <w:pStyle w:val="NormalWeb"/>
        <w:bidi/>
        <w:spacing w:line="360" w:lineRule="auto"/>
        <w:jc w:val="lowKashida"/>
        <w:rPr>
          <w:rFonts w:cs="B Titr"/>
          <w:color w:val="000000" w:themeColor="text1"/>
          <w:sz w:val="28"/>
          <w:szCs w:val="28"/>
        </w:rPr>
      </w:pPr>
      <w:r w:rsidRPr="004745E2">
        <w:rPr>
          <w:rFonts w:cs="B Titr"/>
          <w:color w:val="000000" w:themeColor="text1"/>
          <w:sz w:val="28"/>
          <w:szCs w:val="28"/>
          <w:rtl/>
        </w:rPr>
        <w:t>اقسام تفسیر موضوعی</w:t>
      </w:r>
    </w:p>
    <w:p w:rsidR="00896A8B" w:rsidRPr="00896A8B" w:rsidRDefault="00896A8B" w:rsidP="00896A8B">
      <w:pPr>
        <w:numPr>
          <w:ilvl w:val="0"/>
          <w:numId w:val="2"/>
        </w:numPr>
        <w:spacing w:before="100" w:beforeAutospacing="1" w:after="100" w:afterAutospacing="1"/>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 xml:space="preserve">تفسیر کلمه‌ای از کلمات </w:t>
      </w:r>
      <w:hyperlink r:id="rId9" w:tooltip="قرآن" w:history="1">
        <w:r w:rsidRPr="00896A8B">
          <w:rPr>
            <w:rFonts w:ascii="Times New Roman" w:eastAsia="Times New Roman" w:hAnsi="Times New Roman" w:cs="Nazanin"/>
            <w:color w:val="000000" w:themeColor="text1"/>
            <w:sz w:val="28"/>
            <w:szCs w:val="28"/>
            <w:rtl/>
          </w:rPr>
          <w:t>قرآن</w:t>
        </w:r>
      </w:hyperlink>
      <w:r w:rsidRPr="00896A8B">
        <w:rPr>
          <w:rFonts w:ascii="Times New Roman" w:eastAsia="Times New Roman" w:hAnsi="Times New Roman" w:cs="Nazanin"/>
          <w:color w:val="000000" w:themeColor="text1"/>
          <w:sz w:val="28"/>
          <w:szCs w:val="28"/>
        </w:rPr>
        <w:t xml:space="preserve"> </w:t>
      </w:r>
      <w:r w:rsidRPr="00896A8B">
        <w:rPr>
          <w:rFonts w:ascii="Times New Roman" w:eastAsia="Times New Roman" w:hAnsi="Times New Roman" w:cs="Nazanin"/>
          <w:color w:val="000000" w:themeColor="text1"/>
          <w:sz w:val="28"/>
          <w:szCs w:val="28"/>
          <w:rtl/>
        </w:rPr>
        <w:t>و بررسی آیاتی که آن کلمه در آن‌ها بکار رفته است؛ مانند: بررسی کلمه 'حق' یا کلمه 'ولاء</w:t>
      </w:r>
      <w:r w:rsidRPr="00896A8B">
        <w:rPr>
          <w:rFonts w:ascii="Times New Roman" w:eastAsia="Times New Roman" w:hAnsi="Times New Roman" w:cs="Nazanin"/>
          <w:color w:val="000000" w:themeColor="text1"/>
          <w:sz w:val="28"/>
          <w:szCs w:val="28"/>
        </w:rPr>
        <w:t>'.</w:t>
      </w:r>
    </w:p>
    <w:p w:rsidR="00896A8B" w:rsidRPr="00896A8B" w:rsidRDefault="00896A8B" w:rsidP="00896A8B">
      <w:pPr>
        <w:numPr>
          <w:ilvl w:val="0"/>
          <w:numId w:val="2"/>
        </w:numPr>
        <w:spacing w:before="100" w:beforeAutospacing="1" w:after="100" w:afterAutospacing="1"/>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 xml:space="preserve">بررسی موضوعی خاص در یک سوره؛ مثلاً بررسی 'خداشناسی' در </w:t>
      </w:r>
      <w:hyperlink r:id="rId10" w:tooltip="سوره حمد" w:history="1">
        <w:r w:rsidRPr="00896A8B">
          <w:rPr>
            <w:rFonts w:ascii="Times New Roman" w:eastAsia="Times New Roman" w:hAnsi="Times New Roman" w:cs="Nazanin"/>
            <w:color w:val="000000" w:themeColor="text1"/>
            <w:sz w:val="28"/>
            <w:szCs w:val="28"/>
            <w:rtl/>
          </w:rPr>
          <w:t>سوره حمد</w:t>
        </w:r>
      </w:hyperlink>
      <w:r w:rsidRPr="00896A8B">
        <w:rPr>
          <w:rFonts w:ascii="Times New Roman" w:eastAsia="Times New Roman" w:hAnsi="Times New Roman" w:cs="Nazanin"/>
          <w:color w:val="000000" w:themeColor="text1"/>
          <w:sz w:val="28"/>
          <w:szCs w:val="28"/>
        </w:rPr>
        <w:t>.</w:t>
      </w:r>
    </w:p>
    <w:p w:rsidR="00896A8B" w:rsidRPr="00896A8B" w:rsidRDefault="00896A8B" w:rsidP="00896A8B">
      <w:pPr>
        <w:numPr>
          <w:ilvl w:val="0"/>
          <w:numId w:val="2"/>
        </w:numPr>
        <w:spacing w:before="100" w:beforeAutospacing="1" w:after="100" w:afterAutospacing="1"/>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 xml:space="preserve">بررسی یک موضوع خاص در کل قرآن؛ یعنی آیاتی جمع و تفسیر شود که به یک موضوع خاص در قالب بیانات مختلف پرداخته‌اند؛ مانند: بررسی آیات 'جهاد' یا </w:t>
      </w:r>
      <w:r w:rsidRPr="00896A8B">
        <w:rPr>
          <w:rFonts w:ascii="Times New Roman" w:eastAsia="Times New Roman" w:hAnsi="Times New Roman" w:cs="Nazanin"/>
          <w:color w:val="000000" w:themeColor="text1"/>
          <w:sz w:val="28"/>
          <w:szCs w:val="28"/>
        </w:rPr>
        <w:t>'</w:t>
      </w:r>
      <w:r w:rsidRPr="00896A8B">
        <w:rPr>
          <w:rFonts w:ascii="Times New Roman" w:eastAsia="Times New Roman" w:hAnsi="Times New Roman" w:cs="Nazanin"/>
          <w:color w:val="000000" w:themeColor="text1"/>
          <w:sz w:val="28"/>
          <w:szCs w:val="28"/>
          <w:rtl/>
        </w:rPr>
        <w:t>معاد' یا 'اخلاق' در قرآن. شاید قسم سوم مشهورترین روش در تفسیر موضوعی باشد</w:t>
      </w:r>
      <w:r w:rsidRPr="00896A8B">
        <w:rPr>
          <w:rFonts w:ascii="Times New Roman" w:eastAsia="Times New Roman" w:hAnsi="Times New Roman" w:cs="Nazanin"/>
          <w:color w:val="000000" w:themeColor="text1"/>
          <w:sz w:val="28"/>
          <w:szCs w:val="28"/>
        </w:rPr>
        <w:t>.</w:t>
      </w:r>
    </w:p>
    <w:p w:rsidR="00896A8B" w:rsidRPr="00896A8B" w:rsidRDefault="00896A8B" w:rsidP="00896A8B">
      <w:pPr>
        <w:spacing w:before="100" w:beforeAutospacing="1" w:after="100" w:afterAutospacing="1"/>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color w:val="000000" w:themeColor="text1"/>
          <w:sz w:val="28"/>
          <w:szCs w:val="28"/>
          <w:rtl/>
        </w:rPr>
        <w:t>درباره تاریخچه تفسیر موضوعی باید گفت که گرچه این تفسیر ریشه در زمان رسول اکرم صلی الله علیه و آله دارد، اما اصطلاح 'تفسیر موضوعی' در قرن چهاردهم هجری پدید آمده است</w:t>
      </w:r>
      <w:r w:rsidRPr="00896A8B">
        <w:rPr>
          <w:rFonts w:ascii="Times New Roman" w:eastAsia="Times New Roman" w:hAnsi="Times New Roman" w:cs="Nazanin"/>
          <w:color w:val="000000" w:themeColor="text1"/>
          <w:sz w:val="28"/>
          <w:szCs w:val="28"/>
        </w:rPr>
        <w:t xml:space="preserve">. </w:t>
      </w:r>
    </w:p>
    <w:p w:rsidR="00896A8B" w:rsidRPr="004745E2" w:rsidRDefault="004745E2" w:rsidP="004745E2">
      <w:pPr>
        <w:pStyle w:val="NormalWeb"/>
        <w:bidi/>
        <w:spacing w:line="360" w:lineRule="auto"/>
        <w:jc w:val="lowKashida"/>
        <w:rPr>
          <w:rFonts w:cs="B Titr"/>
          <w:color w:val="000000" w:themeColor="text1"/>
          <w:sz w:val="28"/>
          <w:szCs w:val="28"/>
          <w:rtl/>
        </w:rPr>
      </w:pPr>
      <w:r>
        <w:rPr>
          <w:rFonts w:cs="B Titr" w:hint="cs"/>
          <w:color w:val="000000" w:themeColor="text1"/>
          <w:sz w:val="28"/>
          <w:szCs w:val="28"/>
          <w:rtl/>
        </w:rPr>
        <w:t>نمونه هایی از تفسیر موضوعی :</w:t>
      </w:r>
    </w:p>
    <w:p w:rsidR="00896A8B" w:rsidRPr="00896A8B" w:rsidRDefault="00896A8B" w:rsidP="00896A8B">
      <w:pPr>
        <w:pStyle w:val="NormalWeb"/>
        <w:bidi/>
        <w:ind w:left="360"/>
        <w:jc w:val="both"/>
        <w:rPr>
          <w:rFonts w:cs="Nazanin"/>
          <w:color w:val="000000" w:themeColor="text1"/>
          <w:sz w:val="28"/>
          <w:szCs w:val="28"/>
        </w:rPr>
      </w:pPr>
      <w:r w:rsidRPr="00896A8B">
        <w:rPr>
          <w:rFonts w:cs="Nazanin"/>
          <w:color w:val="000000" w:themeColor="text1"/>
          <w:sz w:val="28"/>
          <w:szCs w:val="28"/>
          <w:rtl/>
        </w:rPr>
        <w:t xml:space="preserve"> تفسیر موضوعی - جوادی آملی</w:t>
      </w:r>
    </w:p>
    <w:p w:rsidR="00896A8B" w:rsidRPr="00896A8B" w:rsidRDefault="00896A8B" w:rsidP="00896A8B">
      <w:pPr>
        <w:pStyle w:val="NormalWeb"/>
        <w:bidi/>
        <w:ind w:left="360"/>
        <w:jc w:val="both"/>
        <w:rPr>
          <w:rFonts w:cs="Nazanin"/>
          <w:color w:val="000000" w:themeColor="text1"/>
          <w:sz w:val="28"/>
          <w:szCs w:val="28"/>
        </w:rPr>
      </w:pPr>
      <w:r w:rsidRPr="00896A8B">
        <w:rPr>
          <w:rFonts w:cs="Nazanin"/>
          <w:color w:val="000000" w:themeColor="text1"/>
          <w:sz w:val="28"/>
          <w:szCs w:val="28"/>
          <w:rtl/>
        </w:rPr>
        <w:t>تفسیر پیام قرآن - زیر نظر: مکارم شیرازی</w:t>
      </w:r>
    </w:p>
    <w:p w:rsidR="00896A8B" w:rsidRPr="00896A8B" w:rsidRDefault="00896A8B" w:rsidP="00896A8B">
      <w:pPr>
        <w:pStyle w:val="NormalWeb"/>
        <w:bidi/>
        <w:ind w:left="360"/>
        <w:jc w:val="both"/>
        <w:rPr>
          <w:rFonts w:cs="Nazanin"/>
          <w:color w:val="000000" w:themeColor="text1"/>
          <w:sz w:val="28"/>
          <w:szCs w:val="28"/>
        </w:rPr>
      </w:pPr>
      <w:r w:rsidRPr="00896A8B">
        <w:rPr>
          <w:rFonts w:cs="Nazanin"/>
          <w:color w:val="000000" w:themeColor="text1"/>
          <w:sz w:val="28"/>
          <w:szCs w:val="28"/>
          <w:rtl/>
        </w:rPr>
        <w:t>تفسیر منشور جاوید - آیت اللّه جعفر سبحانی</w:t>
      </w:r>
    </w:p>
    <w:p w:rsidR="00896A8B" w:rsidRPr="00896A8B" w:rsidRDefault="00896A8B" w:rsidP="00896A8B">
      <w:pPr>
        <w:spacing w:before="0"/>
        <w:ind w:left="360"/>
        <w:jc w:val="both"/>
        <w:rPr>
          <w:rFonts w:ascii="Times New Roman" w:eastAsia="Times New Roman" w:hAnsi="Times New Roman" w:cs="Nazanin"/>
          <w:color w:val="000000" w:themeColor="text1"/>
          <w:sz w:val="28"/>
          <w:szCs w:val="28"/>
          <w:rtl/>
        </w:rPr>
      </w:pPr>
      <w:r w:rsidRPr="00896A8B">
        <w:rPr>
          <w:rFonts w:cs="Nazanin" w:hint="cs"/>
          <w:color w:val="000000" w:themeColor="text1"/>
          <w:sz w:val="28"/>
          <w:szCs w:val="28"/>
          <w:rtl/>
        </w:rPr>
        <w:t xml:space="preserve">تفسیر : </w:t>
      </w:r>
      <w:hyperlink r:id="rId11" w:tooltip="التبیان فی تفسیر القرآن" w:history="1">
        <w:r w:rsidRPr="00896A8B">
          <w:rPr>
            <w:rFonts w:ascii="Times New Roman" w:eastAsia="Times New Roman" w:hAnsi="Times New Roman" w:cs="Nazanin"/>
            <w:color w:val="000000" w:themeColor="text1"/>
            <w:sz w:val="28"/>
            <w:szCs w:val="28"/>
            <w:rtl/>
          </w:rPr>
          <w:t>التبیان فی تفسیر القرآن</w:t>
        </w:r>
      </w:hyperlink>
      <w:r w:rsidRPr="00896A8B">
        <w:rPr>
          <w:rFonts w:ascii="Times New Roman" w:eastAsia="Times New Roman" w:hAnsi="Times New Roman" w:cs="Nazanin"/>
          <w:color w:val="000000" w:themeColor="text1"/>
          <w:sz w:val="28"/>
          <w:szCs w:val="28"/>
        </w:rPr>
        <w:t xml:space="preserve">   </w:t>
      </w:r>
      <w:r w:rsidRPr="00896A8B">
        <w:rPr>
          <w:rFonts w:ascii="Times New Roman" w:eastAsia="Times New Roman" w:hAnsi="Times New Roman" w:cs="Nazanin" w:hint="cs"/>
          <w:color w:val="000000" w:themeColor="text1"/>
          <w:sz w:val="28"/>
          <w:szCs w:val="28"/>
          <w:rtl/>
        </w:rPr>
        <w:t>،</w:t>
      </w:r>
      <w:r w:rsidRPr="00896A8B">
        <w:rPr>
          <w:rFonts w:ascii="Times New Roman" w:eastAsia="Times New Roman" w:hAnsi="Times New Roman" w:cs="Nazanin"/>
          <w:color w:val="000000" w:themeColor="text1"/>
          <w:sz w:val="28"/>
          <w:szCs w:val="28"/>
        </w:rPr>
        <w:t xml:space="preserve"> </w:t>
      </w:r>
      <w:hyperlink r:id="rId12" w:tooltip="شیخ طوسی" w:history="1">
        <w:r w:rsidRPr="00896A8B">
          <w:rPr>
            <w:rFonts w:ascii="Times New Roman" w:eastAsia="Times New Roman" w:hAnsi="Times New Roman" w:cs="Nazanin"/>
            <w:color w:val="000000" w:themeColor="text1"/>
            <w:sz w:val="28"/>
            <w:szCs w:val="28"/>
            <w:rtl/>
          </w:rPr>
          <w:t>شیخ طوسی</w:t>
        </w:r>
      </w:hyperlink>
      <w:r w:rsidRPr="00896A8B">
        <w:rPr>
          <w:rFonts w:cs="Nazanin"/>
          <w:color w:val="000000" w:themeColor="text1"/>
          <w:sz w:val="28"/>
          <w:szCs w:val="28"/>
        </w:rPr>
        <w:t xml:space="preserve"> </w:t>
      </w:r>
      <w:r w:rsidRPr="00896A8B">
        <w:rPr>
          <w:rFonts w:cs="Nazanin" w:hint="cs"/>
          <w:color w:val="000000" w:themeColor="text1"/>
          <w:sz w:val="28"/>
          <w:szCs w:val="28"/>
          <w:rtl/>
        </w:rPr>
        <w:t xml:space="preserve"> که به زبان عربی و در موضوعات ادبی </w:t>
      </w:r>
      <w:r w:rsidRPr="00896A8B">
        <w:rPr>
          <w:rFonts w:ascii="Times New Roman" w:hAnsi="Times New Roman" w:cs="Times New Roman" w:hint="cs"/>
          <w:color w:val="000000" w:themeColor="text1"/>
          <w:sz w:val="28"/>
          <w:szCs w:val="28"/>
          <w:rtl/>
        </w:rPr>
        <w:t>–</w:t>
      </w:r>
      <w:r w:rsidRPr="00896A8B">
        <w:rPr>
          <w:rFonts w:cs="Nazanin" w:hint="cs"/>
          <w:color w:val="000000" w:themeColor="text1"/>
          <w:sz w:val="28"/>
          <w:szCs w:val="28"/>
          <w:rtl/>
        </w:rPr>
        <w:t xml:space="preserve"> کلامی و اجتهادی نگارش یافته است .</w:t>
      </w:r>
    </w:p>
    <w:p w:rsidR="00896A8B" w:rsidRPr="00896A8B" w:rsidRDefault="00896A8B" w:rsidP="00896A8B">
      <w:pPr>
        <w:spacing w:before="0"/>
        <w:ind w:left="360"/>
        <w:jc w:val="both"/>
        <w:rPr>
          <w:rFonts w:ascii="Times New Roman" w:eastAsia="Times New Roman" w:hAnsi="Times New Roman" w:cs="Nazanin"/>
          <w:color w:val="000000" w:themeColor="text1"/>
          <w:sz w:val="28"/>
          <w:szCs w:val="28"/>
        </w:rPr>
      </w:pPr>
      <w:r w:rsidRPr="00896A8B">
        <w:rPr>
          <w:rFonts w:ascii="Times New Roman" w:eastAsia="Times New Roman" w:hAnsi="Times New Roman" w:cs="Nazanin" w:hint="cs"/>
          <w:color w:val="000000" w:themeColor="text1"/>
          <w:sz w:val="28"/>
          <w:szCs w:val="28"/>
          <w:rtl/>
        </w:rPr>
        <w:t xml:space="preserve">تفسیر </w:t>
      </w:r>
      <w:hyperlink r:id="rId13" w:tooltip="مجمع البیان فی تفسیر القرآن" w:history="1">
        <w:r w:rsidRPr="00896A8B">
          <w:rPr>
            <w:rFonts w:ascii="Times New Roman" w:eastAsia="Times New Roman" w:hAnsi="Times New Roman" w:cs="Nazanin"/>
            <w:color w:val="000000" w:themeColor="text1"/>
            <w:sz w:val="28"/>
            <w:szCs w:val="28"/>
            <w:rtl/>
          </w:rPr>
          <w:t>مجمع البیان فی تفسیر القرآن</w:t>
        </w:r>
      </w:hyperlink>
      <w:r w:rsidRPr="00896A8B">
        <w:rPr>
          <w:rFonts w:ascii="Times New Roman" w:eastAsia="Times New Roman" w:hAnsi="Times New Roman" w:cs="Nazanin" w:hint="cs"/>
          <w:color w:val="000000" w:themeColor="text1"/>
          <w:sz w:val="28"/>
          <w:szCs w:val="28"/>
          <w:rtl/>
        </w:rPr>
        <w:t xml:space="preserve"> ، فضل بن حسن طبرسی به زبان عربی و ترجمه فارسی در موضوعات ادبی ، کلامی و اجتهادی بیان شده است .</w:t>
      </w:r>
    </w:p>
    <w:p w:rsidR="00896A8B" w:rsidRPr="00896A8B" w:rsidRDefault="00896A8B" w:rsidP="00896A8B">
      <w:pPr>
        <w:spacing w:before="0"/>
        <w:ind w:left="360"/>
        <w:jc w:val="both"/>
        <w:rPr>
          <w:rFonts w:ascii="Times New Roman" w:eastAsia="Times New Roman" w:hAnsi="Times New Roman" w:cs="Nazanin"/>
          <w:color w:val="000000" w:themeColor="text1"/>
          <w:sz w:val="28"/>
          <w:szCs w:val="28"/>
          <w:rtl/>
        </w:rPr>
      </w:pPr>
      <w:r w:rsidRPr="00896A8B">
        <w:rPr>
          <w:rFonts w:cs="Nazanin" w:hint="cs"/>
          <w:color w:val="000000" w:themeColor="text1"/>
          <w:sz w:val="28"/>
          <w:szCs w:val="28"/>
          <w:rtl/>
        </w:rPr>
        <w:t xml:space="preserve">تفسیر </w:t>
      </w:r>
      <w:hyperlink r:id="rId14" w:tooltip="روض الجنان و روح الجنان" w:history="1">
        <w:r w:rsidRPr="00896A8B">
          <w:rPr>
            <w:rFonts w:ascii="Times New Roman" w:eastAsia="Times New Roman" w:hAnsi="Times New Roman" w:cs="Nazanin"/>
            <w:color w:val="000000" w:themeColor="text1"/>
            <w:sz w:val="28"/>
            <w:szCs w:val="28"/>
            <w:rtl/>
          </w:rPr>
          <w:t>روض الجنان و روح الجنان</w:t>
        </w:r>
      </w:hyperlink>
      <w:r w:rsidRPr="00896A8B">
        <w:rPr>
          <w:rFonts w:ascii="Times New Roman" w:eastAsia="Times New Roman" w:hAnsi="Times New Roman" w:cs="Nazanin" w:hint="cs"/>
          <w:color w:val="000000" w:themeColor="text1"/>
          <w:sz w:val="28"/>
          <w:szCs w:val="28"/>
          <w:rtl/>
        </w:rPr>
        <w:t xml:space="preserve"> ، ابوالفتح رازی به زبان فارسی کهن و در موضوعات کلامی ، اجتهادی و اخلاقی بیان شده است .</w:t>
      </w:r>
    </w:p>
    <w:p w:rsidR="00F4531E" w:rsidRDefault="00896A8B" w:rsidP="00896A8B">
      <w:pPr>
        <w:spacing w:before="0"/>
        <w:ind w:left="360"/>
        <w:jc w:val="both"/>
        <w:rPr>
          <w:rFonts w:ascii="Times New Roman" w:eastAsia="Times New Roman" w:hAnsi="Times New Roman" w:cs="Nazanin"/>
          <w:color w:val="000000" w:themeColor="text1"/>
          <w:sz w:val="28"/>
          <w:szCs w:val="28"/>
          <w:rtl/>
        </w:rPr>
      </w:pPr>
      <w:r w:rsidRPr="00896A8B">
        <w:rPr>
          <w:rFonts w:ascii="Times New Roman" w:eastAsia="Times New Roman" w:hAnsi="Times New Roman" w:cs="Nazanin" w:hint="cs"/>
          <w:color w:val="000000" w:themeColor="text1"/>
          <w:sz w:val="28"/>
          <w:szCs w:val="28"/>
          <w:rtl/>
        </w:rPr>
        <w:t>تفسیر صافی ، ملا محسن فیض کاشانی و تفسیر البرهان فی تفسیر القرآن ، سیدهاشم بحرانی به زبان عربی و در موضوع روایی نگارش یافته اند .</w:t>
      </w:r>
    </w:p>
    <w:p w:rsidR="00896A8B" w:rsidRDefault="00896A8B" w:rsidP="00896A8B">
      <w:pPr>
        <w:spacing w:before="0"/>
        <w:ind w:left="360"/>
        <w:jc w:val="both"/>
        <w:rPr>
          <w:rFonts w:ascii="Times New Roman" w:eastAsia="Times New Roman" w:hAnsi="Times New Roman" w:cs="Nazanin"/>
          <w:color w:val="000000" w:themeColor="text1"/>
          <w:sz w:val="28"/>
          <w:szCs w:val="28"/>
          <w:rtl/>
        </w:rPr>
      </w:pPr>
    </w:p>
    <w:p w:rsidR="00896A8B" w:rsidRPr="004745E2" w:rsidRDefault="00896A8B" w:rsidP="001E1D3A">
      <w:pPr>
        <w:spacing w:before="0"/>
        <w:jc w:val="both"/>
        <w:rPr>
          <w:rFonts w:ascii="Times New Roman" w:eastAsia="Times New Roman" w:hAnsi="Times New Roman" w:cs="B Titr"/>
          <w:color w:val="000000" w:themeColor="text1"/>
          <w:sz w:val="28"/>
          <w:szCs w:val="28"/>
          <w:rtl/>
        </w:rPr>
      </w:pPr>
      <w:r w:rsidRPr="004745E2">
        <w:rPr>
          <w:rFonts w:ascii="Times New Roman" w:eastAsia="Times New Roman" w:hAnsi="Times New Roman" w:cs="B Titr" w:hint="cs"/>
          <w:color w:val="000000" w:themeColor="text1"/>
          <w:sz w:val="28"/>
          <w:szCs w:val="28"/>
          <w:rtl/>
        </w:rPr>
        <w:lastRenderedPageBreak/>
        <w:t>معرفی دو تن از مفسران</w:t>
      </w:r>
    </w:p>
    <w:p w:rsidR="001E1D3A" w:rsidRDefault="001E1D3A" w:rsidP="001E1D3A">
      <w:pPr>
        <w:spacing w:before="0"/>
        <w:jc w:val="both"/>
        <w:rPr>
          <w:rFonts w:ascii="Times New Roman" w:eastAsia="Times New Roman" w:hAnsi="Times New Roman" w:cs="Nazanin"/>
          <w:color w:val="000000" w:themeColor="text1"/>
          <w:sz w:val="28"/>
          <w:szCs w:val="28"/>
          <w:rtl/>
        </w:rPr>
      </w:pPr>
    </w:p>
    <w:p w:rsidR="001E1D3A" w:rsidRPr="004745E2" w:rsidRDefault="001E1D3A" w:rsidP="001E1D3A">
      <w:pPr>
        <w:spacing w:before="0"/>
        <w:jc w:val="both"/>
        <w:rPr>
          <w:rFonts w:ascii="Times New Roman" w:eastAsia="Times New Roman" w:hAnsi="Times New Roman" w:cs="B Titr"/>
          <w:color w:val="000000" w:themeColor="text1"/>
          <w:sz w:val="28"/>
          <w:szCs w:val="28"/>
          <w:rtl/>
        </w:rPr>
      </w:pPr>
      <w:r w:rsidRPr="004745E2">
        <w:rPr>
          <w:rFonts w:ascii="Times New Roman" w:eastAsia="Times New Roman" w:hAnsi="Times New Roman" w:cs="B Titr" w:hint="cs"/>
          <w:color w:val="000000" w:themeColor="text1"/>
          <w:sz w:val="28"/>
          <w:szCs w:val="28"/>
          <w:rtl/>
        </w:rPr>
        <w:t>1 - استاد محمدتقی مصباح یزدی</w:t>
      </w:r>
    </w:p>
    <w:p w:rsidR="001E1D3A" w:rsidRPr="00FF7517" w:rsidRDefault="001E1D3A" w:rsidP="001E1D3A">
      <w:pPr>
        <w:pStyle w:val="NormalWeb"/>
        <w:bidi/>
        <w:rPr>
          <w:rFonts w:cs="Nazanin"/>
          <w:sz w:val="28"/>
          <w:szCs w:val="28"/>
        </w:rPr>
      </w:pPr>
      <w:r w:rsidRPr="00FF7517">
        <w:rPr>
          <w:rFonts w:cs="Nazanin"/>
          <w:sz w:val="28"/>
          <w:szCs w:val="28"/>
          <w:rtl/>
        </w:rPr>
        <w:t>استاد فرزانه آيت‌الله محمدتقي مصباح يزدي دامت برکاته از انديشمنداني است که همواره پرداختن به تفسير و فلسفه را دو نياز ضروري براي روحانيت و حوزه‌هاي علميه مي‌دانسته و هم از اين‌رو، به تفسير قرآن، اعم از ترتيبي و موضوعي، و تدريس و تحقيق در اين زمينه اهتمام ويژه داشته‌اند. استاد هم‌زمان با شرکت در درس تفسير استاد بزرگوارشان مرحوم علامه طباطبايي، به دستور ايشان دست‌نوشته‌هاي تفسير الميزان را قبل از چاپ، مطالعه و بررسي و ديدگاه‌هاي خود را به محضر مرحوم علامه ارائه مي‌کردند و در مواردي مرحوم علامه از نظرها و پيشنهادهاي استاد استقبال مي‌کردند . همچنين پس از انتشار تفسير شريف الميزان، استاد جلد چهارم آن را ترجمه كردند</w:t>
      </w:r>
      <w:r w:rsidRPr="00FF7517">
        <w:rPr>
          <w:rFonts w:cs="Nazanin"/>
          <w:sz w:val="28"/>
          <w:szCs w:val="28"/>
        </w:rPr>
        <w:t>.</w:t>
      </w:r>
    </w:p>
    <w:p w:rsidR="001E1D3A" w:rsidRPr="00FF7517" w:rsidRDefault="001E1D3A" w:rsidP="001E1D3A">
      <w:pPr>
        <w:pStyle w:val="NormalWeb"/>
        <w:bidi/>
        <w:rPr>
          <w:rFonts w:cs="Nazanin"/>
          <w:sz w:val="28"/>
          <w:szCs w:val="28"/>
        </w:rPr>
      </w:pPr>
      <w:r w:rsidRPr="00FF7517">
        <w:rPr>
          <w:rFonts w:cs="Nazanin"/>
          <w:sz w:val="28"/>
          <w:szCs w:val="28"/>
          <w:rtl/>
        </w:rPr>
        <w:t>تفسير ترتيبي سوره‌هاي حمد، بقره و قسمت‌هايي از سورة مؤمنون و فرقان، بخشي ديگر از فعاليت‌هاي استاد در زمينه تفسير ترتيبي است. اما تا‌کنون مباحث تفسير ترتيبي استاد ‌جز بخش اندكي، منتشر نشده است. و آنچه استاد در حوزة تفسير بيشتر به آن شناخته مي‌شود، تفسير موضوعي و اثر گرانسنگ ايشان با عنوان معارف قرآن است. اين مجموعه محصول چند دوره تدريس موضوعات و مباحث مختلف قرآني در مدرسة حقاني و بخش آموزش مؤسسة در راه حق براي فضلاي حوزة علمية قم است که شاگردان ايشان آن‌را تدوين كرده‌اند</w:t>
      </w:r>
      <w:r w:rsidRPr="00FF7517">
        <w:rPr>
          <w:rFonts w:cs="Nazanin"/>
          <w:sz w:val="28"/>
          <w:szCs w:val="28"/>
        </w:rPr>
        <w:t>.</w:t>
      </w:r>
    </w:p>
    <w:p w:rsidR="001E1D3A" w:rsidRPr="00FF7517" w:rsidRDefault="001E1D3A" w:rsidP="001E1D3A">
      <w:pPr>
        <w:pStyle w:val="NormalWeb"/>
        <w:bidi/>
        <w:rPr>
          <w:rFonts w:cs="Nazanin"/>
          <w:sz w:val="28"/>
          <w:szCs w:val="28"/>
        </w:rPr>
      </w:pPr>
      <w:r w:rsidRPr="00FF7517">
        <w:rPr>
          <w:rFonts w:cs="Nazanin"/>
          <w:sz w:val="28"/>
          <w:szCs w:val="28"/>
          <w:rtl/>
        </w:rPr>
        <w:t>در تعدادي از کتاب‌ها و مقالاتي که در بارة تفسير موضوعي نگارش يافته، معارف قرآنِ استاد مصباح و روش ايشان در تفسير موضوعي مورد توجه قرار گرفته است. اخيراً پايان نامه‌اي نيز در زمينة ديدگاه‌هاي استاد مصباح در بارة تفسير موضوعي تدوين يافته است. در آثار مزبور يا ديدگاه‌هاي استاد مصباح در ابعاد مختلف تفسير موضوعي در مد نظر نبوده و در نتيجه بررسي همه جانبه‌اي از آن صورت نگرفته است يا آنکه فقط برخي مباحث نظريِ استاد در اين زمينه كانون توجه قرار گرفته و به خود تفسير موضوعي ايشان کمترعنايت شده است</w:t>
      </w:r>
      <w:r w:rsidRPr="00FF7517">
        <w:rPr>
          <w:rFonts w:cs="Nazanin"/>
          <w:sz w:val="28"/>
          <w:szCs w:val="28"/>
        </w:rPr>
        <w:t>.</w:t>
      </w:r>
    </w:p>
    <w:p w:rsidR="001E1D3A" w:rsidRPr="00FF7517" w:rsidRDefault="001E1D3A" w:rsidP="001E1D3A">
      <w:pPr>
        <w:pStyle w:val="NormalWeb"/>
        <w:bidi/>
        <w:rPr>
          <w:rFonts w:cs="Nazanin"/>
          <w:sz w:val="28"/>
          <w:szCs w:val="28"/>
        </w:rPr>
      </w:pPr>
      <w:r w:rsidRPr="00FF7517">
        <w:rPr>
          <w:rFonts w:cs="Nazanin"/>
          <w:sz w:val="28"/>
          <w:szCs w:val="28"/>
          <w:rtl/>
        </w:rPr>
        <w:t>استاد مصباح مصاديق تفسير موضوعي به‌معناي نخست را با صراحت خارج از قلمرو تفسير موضوعي مي‌داند. به نظر ايشان كاري كه راغب اصفهاني در مفردات انجام داده يا ساير دانشمندان در آثاري مشابه آن با تفضيل بيشتر يا كمتر انجام داده‌اند، ربطي به تفسير موضوعي ندارد و بر فرض كه آن‌را تفسير بدانيم،‌ تفسير الكلمه است و كاري لغوي محسوب مي‌شود. وي مصاديق تفسير موضوعي به‌معناي دوم مانند آيات الاحكام و قصص قرآن را بخشي از پيشينة تفسير موضوعي مي‌شمارد. ايشان در بيان پيشينة تفسير موضوعي مي‌فرمايند</w:t>
      </w:r>
      <w:r w:rsidRPr="00FF7517">
        <w:rPr>
          <w:rFonts w:cs="Nazanin"/>
          <w:sz w:val="28"/>
          <w:szCs w:val="28"/>
        </w:rPr>
        <w:t>: «</w:t>
      </w:r>
      <w:r w:rsidRPr="00FF7517">
        <w:rPr>
          <w:rFonts w:cs="Nazanin"/>
          <w:sz w:val="28"/>
          <w:szCs w:val="28"/>
          <w:rtl/>
        </w:rPr>
        <w:t>تفسير موضوعي سابقه زيادي دارد و قرن‌هاست كه بزرگان ما كم‌وبيش اين روش را داشته‌اند و آيات الاحكام، امثال قرآن يا داستان‌ها و قصص انبيا را تأليف كرده‌اند</w:t>
      </w:r>
      <w:r w:rsidRPr="00FF7517">
        <w:rPr>
          <w:rFonts w:cs="Nazanin"/>
          <w:sz w:val="28"/>
          <w:szCs w:val="28"/>
        </w:rPr>
        <w:t>».</w:t>
      </w:r>
    </w:p>
    <w:p w:rsidR="00896A8B" w:rsidRPr="004745E2" w:rsidRDefault="001E1D3A" w:rsidP="001E1D3A">
      <w:pPr>
        <w:spacing w:before="0"/>
        <w:ind w:left="360"/>
        <w:jc w:val="both"/>
        <w:rPr>
          <w:rFonts w:ascii="Times New Roman" w:eastAsia="Times New Roman" w:hAnsi="Times New Roman" w:cs="B Titr"/>
          <w:color w:val="000000" w:themeColor="text1"/>
          <w:sz w:val="28"/>
          <w:szCs w:val="28"/>
          <w:rtl/>
        </w:rPr>
      </w:pPr>
      <w:r w:rsidRPr="00FF7517">
        <w:rPr>
          <w:rFonts w:cs="Nazanin"/>
          <w:sz w:val="28"/>
          <w:szCs w:val="28"/>
          <w:rtl/>
        </w:rPr>
        <w:lastRenderedPageBreak/>
        <w:t>از آنجا که استاد مصباح کشف و ارائة پاسخ قرآن به يک مسئله را عنصر اساسي در تفسير موضوعي به شمار مي‌آورد، مي‌توان گفت ايشان اصطلاح تفسير موضوعي را شايستة کاربرد دوم و به ويژه سوم مي‌داند</w:t>
      </w:r>
      <w:r>
        <w:rPr>
          <w:rFonts w:ascii="Times New Roman" w:eastAsia="Times New Roman" w:hAnsi="Times New Roman" w:cs="Nazanin" w:hint="cs"/>
          <w:color w:val="000000" w:themeColor="text1"/>
          <w:sz w:val="28"/>
          <w:szCs w:val="28"/>
          <w:rtl/>
        </w:rPr>
        <w:t xml:space="preserve"> </w:t>
      </w:r>
      <w:r w:rsidR="00B606F3">
        <w:rPr>
          <w:rFonts w:ascii="Times New Roman" w:eastAsia="Times New Roman" w:hAnsi="Times New Roman" w:cs="Nazanin" w:hint="cs"/>
          <w:color w:val="000000" w:themeColor="text1"/>
          <w:sz w:val="28"/>
          <w:szCs w:val="28"/>
          <w:rtl/>
        </w:rPr>
        <w:t>.</w:t>
      </w:r>
    </w:p>
    <w:p w:rsidR="00B606F3" w:rsidRDefault="00B606F3" w:rsidP="001E1D3A">
      <w:pPr>
        <w:spacing w:before="0"/>
        <w:ind w:left="360"/>
        <w:jc w:val="both"/>
        <w:rPr>
          <w:rFonts w:ascii="Times New Roman" w:eastAsia="Times New Roman" w:hAnsi="Times New Roman" w:cs="Nazanin"/>
          <w:color w:val="000000" w:themeColor="text1"/>
          <w:sz w:val="28"/>
          <w:szCs w:val="28"/>
          <w:rtl/>
        </w:rPr>
      </w:pPr>
    </w:p>
    <w:p w:rsidR="00F46D9D" w:rsidRPr="004745E2" w:rsidRDefault="00B606F3" w:rsidP="00B606F3">
      <w:pPr>
        <w:spacing w:before="0"/>
        <w:ind w:left="360"/>
        <w:jc w:val="both"/>
        <w:rPr>
          <w:rFonts w:ascii="Times New Roman" w:eastAsia="Times New Roman" w:hAnsi="Times New Roman" w:cs="B Titr"/>
          <w:color w:val="000000" w:themeColor="text1"/>
          <w:sz w:val="28"/>
          <w:szCs w:val="28"/>
          <w:rtl/>
        </w:rPr>
      </w:pPr>
      <w:r w:rsidRPr="004745E2">
        <w:rPr>
          <w:rFonts w:ascii="Times New Roman" w:eastAsia="Times New Roman" w:hAnsi="Times New Roman" w:cs="B Titr" w:hint="cs"/>
          <w:color w:val="000000" w:themeColor="text1"/>
          <w:sz w:val="28"/>
          <w:szCs w:val="28"/>
          <w:rtl/>
        </w:rPr>
        <w:t>2- آیت الله جوادی آملی</w:t>
      </w:r>
    </w:p>
    <w:p w:rsidR="00B606F3" w:rsidRPr="00B606F3" w:rsidRDefault="00B606F3" w:rsidP="00B606F3">
      <w:pPr>
        <w:spacing w:before="0"/>
        <w:ind w:left="360"/>
        <w:jc w:val="both"/>
        <w:rPr>
          <w:rFonts w:ascii="Times New Roman" w:eastAsia="Times New Roman" w:hAnsi="Times New Roman" w:cs="Nazanin"/>
          <w:color w:val="000000" w:themeColor="text1"/>
          <w:sz w:val="28"/>
          <w:szCs w:val="28"/>
          <w:rtl/>
        </w:rPr>
      </w:pPr>
    </w:p>
    <w:p w:rsidR="001E1D3A" w:rsidRDefault="00F46D9D" w:rsidP="00B606F3">
      <w:pPr>
        <w:spacing w:before="0"/>
        <w:ind w:left="360"/>
        <w:jc w:val="both"/>
        <w:rPr>
          <w:rFonts w:cs="Nazanin"/>
          <w:sz w:val="28"/>
          <w:szCs w:val="28"/>
          <w:rtl/>
        </w:rPr>
      </w:pPr>
      <w:r w:rsidRPr="00B606F3">
        <w:rPr>
          <w:rFonts w:cs="Nazanin"/>
          <w:sz w:val="28"/>
          <w:szCs w:val="28"/>
          <w:rtl/>
        </w:rPr>
        <w:t>عبدالله جوادی آملی</w:t>
      </w:r>
      <w:r w:rsidR="00B606F3">
        <w:rPr>
          <w:rFonts w:cs="Nazanin" w:hint="cs"/>
          <w:sz w:val="28"/>
          <w:szCs w:val="28"/>
          <w:rtl/>
        </w:rPr>
        <w:t xml:space="preserve"> ، </w:t>
      </w:r>
      <w:r w:rsidRPr="00B606F3">
        <w:rPr>
          <w:rFonts w:cs="Nazanin"/>
          <w:sz w:val="28"/>
          <w:szCs w:val="28"/>
          <w:rtl/>
        </w:rPr>
        <w:t xml:space="preserve">زادهٔ ۱۳۱۲، </w:t>
      </w:r>
      <w:hyperlink r:id="rId15" w:tooltip="آمل" w:history="1">
        <w:r w:rsidRPr="00B606F3">
          <w:rPr>
            <w:rFonts w:cs="Nazanin"/>
            <w:sz w:val="28"/>
            <w:szCs w:val="28"/>
            <w:rtl/>
          </w:rPr>
          <w:t>آمل</w:t>
        </w:r>
      </w:hyperlink>
      <w:r w:rsidRPr="00B606F3">
        <w:rPr>
          <w:rFonts w:cs="Nazanin"/>
          <w:sz w:val="28"/>
          <w:szCs w:val="28"/>
          <w:rtl/>
        </w:rPr>
        <w:t xml:space="preserve">، </w:t>
      </w:r>
      <w:hyperlink r:id="rId16" w:tooltip="فلسفه اسلامی" w:history="1">
        <w:r w:rsidRPr="00B606F3">
          <w:rPr>
            <w:rFonts w:cs="Nazanin"/>
            <w:sz w:val="28"/>
            <w:szCs w:val="28"/>
            <w:rtl/>
          </w:rPr>
          <w:t>فیلسوف</w:t>
        </w:r>
      </w:hyperlink>
      <w:r w:rsidRPr="00B606F3">
        <w:rPr>
          <w:rFonts w:cs="Nazanin"/>
          <w:sz w:val="28"/>
          <w:szCs w:val="28"/>
          <w:rtl/>
        </w:rPr>
        <w:t xml:space="preserve">، </w:t>
      </w:r>
      <w:hyperlink r:id="rId17" w:tooltip="متأله" w:history="1">
        <w:r w:rsidRPr="00B606F3">
          <w:rPr>
            <w:rFonts w:cs="Nazanin"/>
            <w:sz w:val="28"/>
            <w:szCs w:val="28"/>
            <w:rtl/>
          </w:rPr>
          <w:t>متأله</w:t>
        </w:r>
      </w:hyperlink>
      <w:r w:rsidRPr="00B606F3">
        <w:rPr>
          <w:rFonts w:cs="Nazanin"/>
          <w:sz w:val="28"/>
          <w:szCs w:val="28"/>
          <w:rtl/>
        </w:rPr>
        <w:t xml:space="preserve">، </w:t>
      </w:r>
      <w:hyperlink r:id="rId18" w:tooltip="فقیه" w:history="1">
        <w:r w:rsidRPr="00B606F3">
          <w:rPr>
            <w:rFonts w:cs="Nazanin"/>
            <w:sz w:val="28"/>
            <w:szCs w:val="28"/>
            <w:rtl/>
          </w:rPr>
          <w:t>فقیه</w:t>
        </w:r>
      </w:hyperlink>
      <w:r w:rsidRPr="00B606F3">
        <w:rPr>
          <w:rFonts w:cs="Nazanin"/>
          <w:sz w:val="28"/>
          <w:szCs w:val="28"/>
          <w:rtl/>
        </w:rPr>
        <w:t xml:space="preserve">، </w:t>
      </w:r>
      <w:hyperlink r:id="rId19" w:tooltip="اندیشمند" w:history="1">
        <w:r w:rsidRPr="00B606F3">
          <w:rPr>
            <w:rFonts w:cs="Nazanin"/>
            <w:sz w:val="28"/>
            <w:szCs w:val="28"/>
            <w:rtl/>
          </w:rPr>
          <w:t>اندیشمند</w:t>
        </w:r>
      </w:hyperlink>
      <w:r w:rsidRPr="00B606F3">
        <w:rPr>
          <w:rFonts w:cs="Nazanin"/>
          <w:sz w:val="28"/>
          <w:szCs w:val="28"/>
          <w:rtl/>
        </w:rPr>
        <w:t xml:space="preserve">، </w:t>
      </w:r>
      <w:hyperlink r:id="rId20" w:tooltip="تفسیر قرآن" w:history="1">
        <w:r w:rsidRPr="00B606F3">
          <w:rPr>
            <w:rFonts w:cs="Nazanin"/>
            <w:sz w:val="28"/>
            <w:szCs w:val="28"/>
            <w:rtl/>
          </w:rPr>
          <w:t>مفسر قرآن</w:t>
        </w:r>
      </w:hyperlink>
      <w:r w:rsidRPr="00B606F3">
        <w:rPr>
          <w:rFonts w:cs="Nazanin"/>
          <w:sz w:val="28"/>
          <w:szCs w:val="28"/>
        </w:rPr>
        <w:t xml:space="preserve"> </w:t>
      </w:r>
      <w:r w:rsidRPr="00B606F3">
        <w:rPr>
          <w:rFonts w:cs="Nazanin"/>
          <w:sz w:val="28"/>
          <w:szCs w:val="28"/>
          <w:rtl/>
        </w:rPr>
        <w:t xml:space="preserve">و مدرس </w:t>
      </w:r>
      <w:hyperlink r:id="rId21" w:tooltip="حوزه علمیه" w:history="1">
        <w:r w:rsidRPr="00B606F3">
          <w:rPr>
            <w:rFonts w:cs="Nazanin"/>
            <w:sz w:val="28"/>
            <w:szCs w:val="28"/>
            <w:rtl/>
          </w:rPr>
          <w:t>حوزه علمیه</w:t>
        </w:r>
      </w:hyperlink>
      <w:r w:rsidRPr="00B606F3">
        <w:rPr>
          <w:rFonts w:cs="Nazanin"/>
          <w:sz w:val="28"/>
          <w:szCs w:val="28"/>
        </w:rPr>
        <w:t xml:space="preserve"> </w:t>
      </w:r>
      <w:hyperlink r:id="rId22" w:tooltip="قم" w:history="1">
        <w:r w:rsidRPr="00B606F3">
          <w:rPr>
            <w:rFonts w:cs="Nazanin"/>
            <w:sz w:val="28"/>
            <w:szCs w:val="28"/>
            <w:rtl/>
          </w:rPr>
          <w:t>قم</w:t>
        </w:r>
      </w:hyperlink>
      <w:r w:rsidRPr="00B606F3">
        <w:rPr>
          <w:rFonts w:cs="Nazanin"/>
          <w:sz w:val="28"/>
          <w:szCs w:val="28"/>
        </w:rPr>
        <w:t xml:space="preserve"> </w:t>
      </w:r>
      <w:r w:rsidRPr="00B606F3">
        <w:rPr>
          <w:rFonts w:cs="Nazanin"/>
          <w:sz w:val="28"/>
          <w:szCs w:val="28"/>
          <w:rtl/>
        </w:rPr>
        <w:t xml:space="preserve">و از </w:t>
      </w:r>
      <w:hyperlink r:id="rId23" w:tooltip="مراجع تقلید" w:history="1">
        <w:r w:rsidRPr="00B606F3">
          <w:rPr>
            <w:rFonts w:cs="Nazanin"/>
            <w:sz w:val="28"/>
            <w:szCs w:val="28"/>
            <w:rtl/>
          </w:rPr>
          <w:t>مراجع تقلید</w:t>
        </w:r>
      </w:hyperlink>
      <w:r w:rsidRPr="00B606F3">
        <w:rPr>
          <w:rFonts w:cs="Nazanin"/>
          <w:sz w:val="28"/>
          <w:szCs w:val="28"/>
        </w:rPr>
        <w:t xml:space="preserve"> </w:t>
      </w:r>
      <w:hyperlink r:id="rId24" w:tooltip="شیعه" w:history="1">
        <w:r w:rsidRPr="00B606F3">
          <w:rPr>
            <w:rFonts w:cs="Nazanin"/>
            <w:sz w:val="28"/>
            <w:szCs w:val="28"/>
            <w:rtl/>
          </w:rPr>
          <w:t>شیعه</w:t>
        </w:r>
      </w:hyperlink>
      <w:r w:rsidRPr="00B606F3">
        <w:rPr>
          <w:rFonts w:cs="Nazanin"/>
          <w:sz w:val="28"/>
          <w:szCs w:val="28"/>
        </w:rPr>
        <w:t xml:space="preserve"> </w:t>
      </w:r>
      <w:hyperlink r:id="rId25" w:tooltip="ایرانی" w:history="1">
        <w:r w:rsidRPr="00B606F3">
          <w:rPr>
            <w:rFonts w:cs="Nazanin"/>
            <w:sz w:val="28"/>
            <w:szCs w:val="28"/>
            <w:rtl/>
          </w:rPr>
          <w:t>ایرانی</w:t>
        </w:r>
      </w:hyperlink>
      <w:r w:rsidRPr="00B606F3">
        <w:rPr>
          <w:rFonts w:cs="Nazanin"/>
          <w:sz w:val="28"/>
          <w:szCs w:val="28"/>
        </w:rPr>
        <w:t xml:space="preserve"> </w:t>
      </w:r>
      <w:r w:rsidRPr="00B606F3">
        <w:rPr>
          <w:rFonts w:cs="Nazanin"/>
          <w:sz w:val="28"/>
          <w:szCs w:val="28"/>
          <w:rtl/>
        </w:rPr>
        <w:t>است</w:t>
      </w:r>
      <w:r w:rsidRPr="00B606F3">
        <w:rPr>
          <w:rFonts w:cs="Nazanin"/>
          <w:sz w:val="28"/>
          <w:szCs w:val="28"/>
        </w:rPr>
        <w:t>.</w:t>
      </w:r>
    </w:p>
    <w:p w:rsidR="00F46D9D" w:rsidRPr="00B606F3" w:rsidRDefault="00B606F3" w:rsidP="00B606F3">
      <w:pPr>
        <w:spacing w:before="0"/>
        <w:ind w:left="360"/>
        <w:jc w:val="both"/>
        <w:rPr>
          <w:rFonts w:cs="Nazanin"/>
          <w:sz w:val="28"/>
          <w:szCs w:val="28"/>
          <w:rtl/>
        </w:rPr>
      </w:pPr>
      <w:r>
        <w:rPr>
          <w:rFonts w:cs="Nazanin" w:hint="cs"/>
          <w:sz w:val="28"/>
          <w:szCs w:val="28"/>
          <w:rtl/>
        </w:rPr>
        <w:t>ایشان در طول زندگی پر ثمرشان تالیفات بسیاری داشته اند از جمله در باب تفسیر موضوعی نیز تالیفاتی داشته اند از قبیل :</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قرآن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توحید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وحی و نبوت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معاد در قرآن (۲ جلد</w:t>
      </w:r>
      <w:r w:rsidRPr="00B606F3">
        <w:rPr>
          <w:rFonts w:cs="Nazanin" w:hint="cs"/>
          <w:sz w:val="28"/>
          <w:szCs w:val="28"/>
          <w:rtl/>
        </w:rPr>
        <w:t>)</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سیره پیامبران در قرآن (۲ جلد</w:t>
      </w:r>
      <w:r w:rsidRPr="00B606F3">
        <w:rPr>
          <w:rFonts w:cs="Nazanin" w:hint="cs"/>
          <w:sz w:val="28"/>
          <w:szCs w:val="28"/>
          <w:rtl/>
        </w:rPr>
        <w:t>)</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سیره رسول اکرم در قرآن (۲ جلد</w:t>
      </w:r>
      <w:r w:rsidRPr="00B606F3">
        <w:rPr>
          <w:rFonts w:cs="Nazanin" w:hint="cs"/>
          <w:sz w:val="28"/>
          <w:szCs w:val="28"/>
          <w:rtl/>
        </w:rPr>
        <w:t>)</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مبادی اخلاق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مراحل اخلاق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فطرت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معرفت‌شناسی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صورت وسیرت انسان در قرآن</w:t>
      </w:r>
    </w:p>
    <w:p w:rsidR="00B606F3" w:rsidRPr="00B606F3" w:rsidRDefault="00B606F3" w:rsidP="00B606F3">
      <w:pPr>
        <w:numPr>
          <w:ilvl w:val="0"/>
          <w:numId w:val="5"/>
        </w:numPr>
        <w:spacing w:before="100" w:beforeAutospacing="1" w:after="100" w:afterAutospacing="1"/>
        <w:rPr>
          <w:rFonts w:cs="Nazanin"/>
          <w:sz w:val="28"/>
          <w:szCs w:val="28"/>
        </w:rPr>
      </w:pPr>
      <w:r w:rsidRPr="00B606F3">
        <w:rPr>
          <w:rFonts w:cs="Nazanin"/>
          <w:sz w:val="28"/>
          <w:szCs w:val="28"/>
          <w:rtl/>
        </w:rPr>
        <w:t>حیات حقیقی انسان در قرآن</w:t>
      </w:r>
    </w:p>
    <w:p w:rsidR="00B606F3" w:rsidRPr="002F0216" w:rsidRDefault="00B606F3" w:rsidP="002F0216">
      <w:pPr>
        <w:numPr>
          <w:ilvl w:val="0"/>
          <w:numId w:val="5"/>
        </w:numPr>
        <w:spacing w:before="100" w:beforeAutospacing="1" w:after="100" w:afterAutospacing="1"/>
        <w:rPr>
          <w:rFonts w:cs="Nazanin"/>
          <w:sz w:val="28"/>
          <w:szCs w:val="28"/>
          <w:rtl/>
        </w:rPr>
      </w:pPr>
      <w:r w:rsidRPr="00B606F3">
        <w:rPr>
          <w:rFonts w:cs="Nazanin"/>
          <w:sz w:val="28"/>
          <w:szCs w:val="28"/>
          <w:rtl/>
        </w:rPr>
        <w:t>هدایت در قرآن</w:t>
      </w:r>
    </w:p>
    <w:p w:rsidR="001E1D3A" w:rsidRPr="004745E2" w:rsidRDefault="001E1D3A" w:rsidP="001E1D3A">
      <w:pPr>
        <w:spacing w:before="0"/>
        <w:ind w:left="360"/>
        <w:jc w:val="both"/>
        <w:rPr>
          <w:rFonts w:ascii="Times New Roman" w:eastAsia="Times New Roman" w:hAnsi="Times New Roman" w:cs="B Titr"/>
          <w:color w:val="000000" w:themeColor="text1"/>
          <w:sz w:val="28"/>
          <w:szCs w:val="28"/>
          <w:rtl/>
        </w:rPr>
      </w:pPr>
      <w:r w:rsidRPr="004745E2">
        <w:rPr>
          <w:rFonts w:ascii="Times New Roman" w:eastAsia="Times New Roman" w:hAnsi="Times New Roman" w:cs="B Titr" w:hint="cs"/>
          <w:color w:val="000000" w:themeColor="text1"/>
          <w:sz w:val="28"/>
          <w:szCs w:val="28"/>
          <w:rtl/>
        </w:rPr>
        <w:t>منابع :</w:t>
      </w:r>
    </w:p>
    <w:p w:rsidR="001E1D3A" w:rsidRDefault="001E1D3A" w:rsidP="001E1D3A">
      <w:pPr>
        <w:pStyle w:val="NormalWeb"/>
        <w:bidi/>
        <w:rPr>
          <w:rFonts w:cs="Nazanin"/>
          <w:sz w:val="28"/>
          <w:szCs w:val="28"/>
          <w:rtl/>
        </w:rPr>
      </w:pPr>
      <w:r w:rsidRPr="00FF7517">
        <w:rPr>
          <w:rFonts w:cs="Nazanin"/>
          <w:sz w:val="28"/>
          <w:szCs w:val="28"/>
          <w:rtl/>
        </w:rPr>
        <w:t>قرآن شناخت، سال دوم، شماره دوم، پاييز و زمستان 1388، صفحه 111 ـ 146</w:t>
      </w:r>
      <w:r>
        <w:rPr>
          <w:rFonts w:cs="Nazanin" w:hint="cs"/>
          <w:sz w:val="28"/>
          <w:szCs w:val="28"/>
          <w:rtl/>
        </w:rPr>
        <w:t xml:space="preserve"> ، </w:t>
      </w:r>
      <w:r w:rsidRPr="00FF7517">
        <w:rPr>
          <w:rFonts w:cs="Nazanin"/>
          <w:sz w:val="28"/>
          <w:szCs w:val="28"/>
          <w:rtl/>
        </w:rPr>
        <w:t>تفسير موضوعي قرآن از منظر استاد محمدتقي مصباح</w:t>
      </w:r>
      <w:r>
        <w:rPr>
          <w:rFonts w:cs="Nazanin" w:hint="cs"/>
          <w:sz w:val="28"/>
          <w:szCs w:val="28"/>
          <w:rtl/>
        </w:rPr>
        <w:t xml:space="preserve"> ، </w:t>
      </w:r>
      <w:r w:rsidRPr="00FF7517">
        <w:rPr>
          <w:rFonts w:cs="Nazanin"/>
          <w:sz w:val="28"/>
          <w:szCs w:val="28"/>
          <w:rtl/>
        </w:rPr>
        <w:t>محمود رجبي</w:t>
      </w:r>
    </w:p>
    <w:p w:rsidR="00B606F3" w:rsidRDefault="00AA7762" w:rsidP="00B606F3">
      <w:pPr>
        <w:pStyle w:val="NormalWeb"/>
        <w:bidi/>
        <w:rPr>
          <w:rFonts w:cs="Nazanin"/>
          <w:sz w:val="28"/>
          <w:szCs w:val="28"/>
          <w:rtl/>
        </w:rPr>
      </w:pPr>
      <w:hyperlink r:id="rId26" w:history="1">
        <w:r w:rsidR="00B606F3" w:rsidRPr="002F0216">
          <w:t>http://salamislam.vcp.ir</w:t>
        </w:r>
      </w:hyperlink>
    </w:p>
    <w:p w:rsidR="00B606F3" w:rsidRPr="00FF7517" w:rsidRDefault="00B606F3" w:rsidP="00B606F3">
      <w:pPr>
        <w:pStyle w:val="NormalWeb"/>
        <w:bidi/>
        <w:rPr>
          <w:rFonts w:cs="Nazanin"/>
          <w:sz w:val="28"/>
          <w:szCs w:val="28"/>
        </w:rPr>
      </w:pPr>
      <w:r w:rsidRPr="00B606F3">
        <w:rPr>
          <w:rFonts w:cs="Nazanin"/>
          <w:sz w:val="28"/>
          <w:szCs w:val="28"/>
        </w:rPr>
        <w:t>https://fa.wikipedia.org</w:t>
      </w:r>
    </w:p>
    <w:p w:rsidR="001E1D3A" w:rsidRPr="002F0216" w:rsidRDefault="00AA7762" w:rsidP="002F0216">
      <w:pPr>
        <w:spacing w:before="0"/>
        <w:ind w:left="360"/>
        <w:rPr>
          <w:rFonts w:ascii="Times New Roman" w:eastAsia="Times New Roman" w:hAnsi="Times New Roman" w:cs="Nazanin"/>
          <w:sz w:val="28"/>
          <w:szCs w:val="28"/>
          <w:rtl/>
        </w:rPr>
      </w:pPr>
      <w:hyperlink r:id="rId27" w:history="1">
        <w:r w:rsidR="00B606F3" w:rsidRPr="002F0216">
          <w:t>http://fa.wikishia.net</w:t>
        </w:r>
      </w:hyperlink>
    </w:p>
    <w:p w:rsidR="00B606F3" w:rsidRPr="002F0216" w:rsidRDefault="00B606F3" w:rsidP="00B606F3">
      <w:pPr>
        <w:spacing w:before="0"/>
        <w:ind w:left="360"/>
        <w:jc w:val="both"/>
        <w:rPr>
          <w:rFonts w:ascii="Times New Roman" w:eastAsia="Times New Roman" w:hAnsi="Times New Roman" w:cs="Nazanin"/>
          <w:sz w:val="28"/>
          <w:szCs w:val="28"/>
          <w:rtl/>
        </w:rPr>
      </w:pPr>
      <w:r w:rsidRPr="002F0216">
        <w:rPr>
          <w:rFonts w:ascii="Times New Roman" w:eastAsia="Times New Roman" w:hAnsi="Times New Roman" w:cs="Nazanin"/>
          <w:sz w:val="28"/>
          <w:szCs w:val="28"/>
        </w:rPr>
        <w:t>http://qoranshenakht.nashriyat.ir</w:t>
      </w:r>
    </w:p>
    <w:sectPr w:rsidR="00B606F3" w:rsidRPr="002F0216" w:rsidSect="00E9471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EBD"/>
    <w:multiLevelType w:val="multilevel"/>
    <w:tmpl w:val="BE0A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C2D83"/>
    <w:multiLevelType w:val="multilevel"/>
    <w:tmpl w:val="807A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B2565"/>
    <w:multiLevelType w:val="multilevel"/>
    <w:tmpl w:val="7EC0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050D4"/>
    <w:multiLevelType w:val="multilevel"/>
    <w:tmpl w:val="2CDE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F66FD"/>
    <w:multiLevelType w:val="multilevel"/>
    <w:tmpl w:val="AE4E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A8B"/>
    <w:rsid w:val="00035E87"/>
    <w:rsid w:val="000B2237"/>
    <w:rsid w:val="001E0EF7"/>
    <w:rsid w:val="001E1D3A"/>
    <w:rsid w:val="002005AD"/>
    <w:rsid w:val="002F0216"/>
    <w:rsid w:val="004745E2"/>
    <w:rsid w:val="004B356C"/>
    <w:rsid w:val="007477D8"/>
    <w:rsid w:val="00753186"/>
    <w:rsid w:val="00896A8B"/>
    <w:rsid w:val="00932FAA"/>
    <w:rsid w:val="00A87A74"/>
    <w:rsid w:val="00AA7762"/>
    <w:rsid w:val="00B606F3"/>
    <w:rsid w:val="00BE2553"/>
    <w:rsid w:val="00DE464B"/>
    <w:rsid w:val="00E94716"/>
    <w:rsid w:val="00F4531E"/>
    <w:rsid w:val="00F46D9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8B"/>
    <w:pPr>
      <w:bidi/>
    </w:pPr>
  </w:style>
  <w:style w:type="paragraph" w:styleId="Heading1">
    <w:name w:val="heading 1"/>
    <w:basedOn w:val="Normal"/>
    <w:link w:val="Heading1Char"/>
    <w:uiPriority w:val="9"/>
    <w:qFormat/>
    <w:rsid w:val="001E1D3A"/>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46D9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46D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A8B"/>
    <w:pPr>
      <w:bidi w:val="0"/>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96A8B"/>
    <w:pPr>
      <w:ind w:left="720"/>
      <w:contextualSpacing/>
    </w:pPr>
  </w:style>
  <w:style w:type="character" w:customStyle="1" w:styleId="Heading1Char">
    <w:name w:val="Heading 1 Char"/>
    <w:basedOn w:val="DefaultParagraphFont"/>
    <w:link w:val="Heading1"/>
    <w:uiPriority w:val="9"/>
    <w:rsid w:val="001E1D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6D9D"/>
    <w:rPr>
      <w:color w:val="0000FF"/>
      <w:u w:val="single"/>
    </w:rPr>
  </w:style>
  <w:style w:type="character" w:customStyle="1" w:styleId="Heading3Char">
    <w:name w:val="Heading 3 Char"/>
    <w:basedOn w:val="DefaultParagraphFont"/>
    <w:link w:val="Heading3"/>
    <w:uiPriority w:val="9"/>
    <w:semiHidden/>
    <w:rsid w:val="00F46D9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46D9D"/>
  </w:style>
  <w:style w:type="character" w:customStyle="1" w:styleId="Heading5Char">
    <w:name w:val="Heading 5 Char"/>
    <w:basedOn w:val="DefaultParagraphFont"/>
    <w:link w:val="Heading5"/>
    <w:uiPriority w:val="9"/>
    <w:semiHidden/>
    <w:rsid w:val="00F46D9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37516636">
      <w:bodyDiv w:val="1"/>
      <w:marLeft w:val="0"/>
      <w:marRight w:val="0"/>
      <w:marTop w:val="0"/>
      <w:marBottom w:val="0"/>
      <w:divBdr>
        <w:top w:val="none" w:sz="0" w:space="0" w:color="auto"/>
        <w:left w:val="none" w:sz="0" w:space="0" w:color="auto"/>
        <w:bottom w:val="none" w:sz="0" w:space="0" w:color="auto"/>
        <w:right w:val="none" w:sz="0" w:space="0" w:color="auto"/>
      </w:divBdr>
    </w:div>
    <w:div w:id="1647926616">
      <w:bodyDiv w:val="1"/>
      <w:marLeft w:val="0"/>
      <w:marRight w:val="0"/>
      <w:marTop w:val="0"/>
      <w:marBottom w:val="0"/>
      <w:divBdr>
        <w:top w:val="none" w:sz="0" w:space="0" w:color="auto"/>
        <w:left w:val="none" w:sz="0" w:space="0" w:color="auto"/>
        <w:bottom w:val="none" w:sz="0" w:space="0" w:color="auto"/>
        <w:right w:val="none" w:sz="0" w:space="0" w:color="auto"/>
      </w:divBdr>
    </w:div>
    <w:div w:id="18748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hlolbait.com/%D9%85%D8%B9%D8%A7%D8%AF" TargetMode="External"/><Relationship Id="rId13" Type="http://schemas.openxmlformats.org/officeDocument/2006/relationships/hyperlink" Target="https://fa.wikipedia.org/wiki/%D9%85%D8%AC%D9%85%D8%B9_%D8%A7%D9%84%D8%A8%DB%8C%D8%A7%D9%86_%D9%81%DB%8C_%D8%AA%D9%81%D8%B3%DB%8C%D8%B1_%D8%A7%D9%84%D9%82%D8%B1%D8%A2%D9%86" TargetMode="External"/><Relationship Id="rId18" Type="http://schemas.openxmlformats.org/officeDocument/2006/relationships/hyperlink" Target="https://fa.wikipedia.org/wiki/%D9%81%D9%82%DB%8C%D9%87" TargetMode="External"/><Relationship Id="rId26" Type="http://schemas.openxmlformats.org/officeDocument/2006/relationships/hyperlink" Target="http://salamislam.vcp.ir" TargetMode="External"/><Relationship Id="rId3" Type="http://schemas.openxmlformats.org/officeDocument/2006/relationships/settings" Target="settings.xml"/><Relationship Id="rId21" Type="http://schemas.openxmlformats.org/officeDocument/2006/relationships/hyperlink" Target="https://fa.wikipedia.org/wiki/%D8%AD%D9%88%D8%B2%D9%87_%D8%B9%D9%84%D9%85%DB%8C%D9%87" TargetMode="External"/><Relationship Id="rId7" Type="http://schemas.openxmlformats.org/officeDocument/2006/relationships/hyperlink" Target="http://wiki.ahlolbait.com/%D8%AA%D9%88%D8%AD%DB%8C%D8%AF" TargetMode="External"/><Relationship Id="rId12" Type="http://schemas.openxmlformats.org/officeDocument/2006/relationships/hyperlink" Target="https://fa.wikipedia.org/wiki/%D8%B4%DB%8C%D8%AE_%D8%B7%D9%88%D8%B3%DB%8C" TargetMode="External"/><Relationship Id="rId17" Type="http://schemas.openxmlformats.org/officeDocument/2006/relationships/hyperlink" Target="https://fa.wikipedia.org/wiki/%D9%85%D8%AA%D8%A3%D9%84%D9%87" TargetMode="External"/><Relationship Id="rId25" Type="http://schemas.openxmlformats.org/officeDocument/2006/relationships/hyperlink" Target="https://fa.wikipedia.org/wiki/%D8%A7%DB%8C%D8%B1%D8%A7%D9%86%DB%8C" TargetMode="External"/><Relationship Id="rId2" Type="http://schemas.openxmlformats.org/officeDocument/2006/relationships/styles" Target="styles.xml"/><Relationship Id="rId16" Type="http://schemas.openxmlformats.org/officeDocument/2006/relationships/hyperlink" Target="https://fa.wikipedia.org/wiki/%D9%81%D9%84%D8%B3%D9%81%D9%87_%D8%A7%D8%B3%D9%84%D8%A7%D9%85%DB%8C" TargetMode="External"/><Relationship Id="rId20" Type="http://schemas.openxmlformats.org/officeDocument/2006/relationships/hyperlink" Target="https://fa.wikipedia.org/wiki/%D8%AA%D9%81%D8%B3%DB%8C%D8%B1_%D9%82%D8%B1%D8%A2%D9%8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ki.ahlolbait.com/%D9%82%D8%B1%D8%A2%D9%86%E2%80%8C_%D9%85%D8%AC%DB%8C%D8%AF" TargetMode="External"/><Relationship Id="rId11" Type="http://schemas.openxmlformats.org/officeDocument/2006/relationships/hyperlink" Target="https://fa.wikipedia.org/wiki/%D8%A7%D9%84%D8%AA%D8%A8%DB%8C%D8%A7%D9%86_%D9%81%DB%8C_%D8%AA%D9%81%D8%B3%DB%8C%D8%B1_%D8%A7%D9%84%D9%82%D8%B1%D8%A2%D9%86" TargetMode="External"/><Relationship Id="rId24" Type="http://schemas.openxmlformats.org/officeDocument/2006/relationships/hyperlink" Target="https://fa.wikipedia.org/wiki/%D8%B4%DB%8C%D8%B9%D9%87" TargetMode="External"/><Relationship Id="rId5" Type="http://schemas.openxmlformats.org/officeDocument/2006/relationships/hyperlink" Target="http://elu.whc.ir/course/view.php?id=32" TargetMode="External"/><Relationship Id="rId15" Type="http://schemas.openxmlformats.org/officeDocument/2006/relationships/hyperlink" Target="https://fa.wikipedia.org/wiki/%D8%A2%D9%85%D9%84" TargetMode="External"/><Relationship Id="rId23" Type="http://schemas.openxmlformats.org/officeDocument/2006/relationships/hyperlink" Target="https://fa.wikipedia.org/wiki/%D9%85%D8%B1%D8%A7%D8%AC%D8%B9_%D8%AA%D9%82%D9%84%DB%8C%D8%AF" TargetMode="External"/><Relationship Id="rId28" Type="http://schemas.openxmlformats.org/officeDocument/2006/relationships/fontTable" Target="fontTable.xml"/><Relationship Id="rId10" Type="http://schemas.openxmlformats.org/officeDocument/2006/relationships/hyperlink" Target="http://wiki.ahlolbait.com/%D8%B3%D9%88%D8%B1%D9%87_%D8%AD%D9%85%D8%AF" TargetMode="External"/><Relationship Id="rId19" Type="http://schemas.openxmlformats.org/officeDocument/2006/relationships/hyperlink" Target="https://fa.wikipedia.org/wiki/%D8%A7%D9%86%D8%AF%DB%8C%D8%B4%D9%85%D9%86%D8%AF" TargetMode="External"/><Relationship Id="rId4" Type="http://schemas.openxmlformats.org/officeDocument/2006/relationships/webSettings" Target="webSettings.xml"/><Relationship Id="rId9" Type="http://schemas.openxmlformats.org/officeDocument/2006/relationships/hyperlink" Target="http://wiki.ahlolbait.com/%D9%82%D8%B1%D8%A2%D9%86" TargetMode="External"/><Relationship Id="rId14" Type="http://schemas.openxmlformats.org/officeDocument/2006/relationships/hyperlink" Target="https://fa.wikipedia.org/wiki/%D8%B1%D9%88%D8%B6_%D8%A7%D9%84%D8%AC%D9%86%D8%A7%D9%86_%D9%88_%D8%B1%D9%88%D8%AD_%D8%A7%D9%84%D8%AC%D9%86%D8%A7%D9%86" TargetMode="External"/><Relationship Id="rId22" Type="http://schemas.openxmlformats.org/officeDocument/2006/relationships/hyperlink" Target="https://fa.wikipedia.org/wiki/%D9%82%D9%85" TargetMode="External"/><Relationship Id="rId27" Type="http://schemas.openxmlformats.org/officeDocument/2006/relationships/hyperlink" Target="http://fa.wikis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www.AsanDownload.com</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7</cp:revision>
  <dcterms:created xsi:type="dcterms:W3CDTF">2016-12-12T06:41:00Z</dcterms:created>
  <dcterms:modified xsi:type="dcterms:W3CDTF">2016-12-13T04:54:00Z</dcterms:modified>
</cp:coreProperties>
</file>